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0558" w14:textId="67DCAEE5" w:rsidR="009B4B23" w:rsidRDefault="009B4B23" w:rsidP="009B4B23">
      <w:pPr>
        <w:jc w:val="right"/>
        <w:rPr>
          <w:rFonts w:ascii="游ゴシック" w:eastAsia="游ゴシック" w:hAnsi="游ゴシック" w:hint="eastAsia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202</w:t>
      </w:r>
      <w:r>
        <w:rPr>
          <w:rFonts w:ascii="游ゴシック" w:eastAsia="游ゴシック" w:hAnsi="游ゴシック" w:hint="eastAsia"/>
          <w:sz w:val="22"/>
        </w:rPr>
        <w:t>6</w:t>
      </w:r>
      <w:r>
        <w:rPr>
          <w:rFonts w:ascii="游ゴシック" w:eastAsia="游ゴシック" w:hAnsi="游ゴシック"/>
          <w:sz w:val="22"/>
        </w:rPr>
        <w:t xml:space="preserve"> </w:t>
      </w:r>
      <w:r>
        <w:rPr>
          <w:rFonts w:ascii="游ゴシック" w:eastAsia="游ゴシック" w:hAnsi="游ゴシック" w:hint="eastAsia"/>
          <w:sz w:val="22"/>
        </w:rPr>
        <w:t xml:space="preserve">年　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月</w:t>
      </w:r>
      <w:r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>日</w:t>
      </w:r>
    </w:p>
    <w:tbl>
      <w:tblPr>
        <w:tblW w:w="870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02"/>
      </w:tblGrid>
      <w:tr w:rsidR="009B4B23" w14:paraId="5552F968" w14:textId="77777777" w:rsidTr="001E1280">
        <w:tc>
          <w:tcPr>
            <w:tcW w:w="8702" w:type="dxa"/>
            <w:shd w:val="clear" w:color="auto" w:fill="FFFFFF"/>
          </w:tcPr>
          <w:p w14:paraId="3B01F64F" w14:textId="77777777" w:rsidR="009B4B23" w:rsidRDefault="009B4B23" w:rsidP="001E1280">
            <w:pPr>
              <w:jc w:val="center"/>
              <w:rPr>
                <w:rFonts w:ascii="游ゴシック" w:eastAsia="游ゴシック" w:hAnsi="游ゴシック"/>
                <w:b w:val="0"/>
                <w:sz w:val="28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「</w:t>
            </w:r>
            <w:r>
              <w:rPr>
                <w:rFonts w:ascii="游ゴシック" w:eastAsia="游ゴシック" w:hAnsi="游ゴシック"/>
                <w:sz w:val="32"/>
              </w:rPr>
              <w:t>Public</w:t>
            </w:r>
            <w:r>
              <w:rPr>
                <w:rFonts w:ascii="游ゴシック" w:eastAsia="游ゴシック" w:hAnsi="游ゴシック" w:hint="eastAsia"/>
                <w:sz w:val="32"/>
              </w:rPr>
              <w:t xml:space="preserve">　</w:t>
            </w:r>
            <w:r>
              <w:rPr>
                <w:rFonts w:ascii="游ゴシック" w:eastAsia="游ゴシック" w:hAnsi="游ゴシック"/>
                <w:sz w:val="32"/>
              </w:rPr>
              <w:t>Disclosure</w:t>
            </w:r>
            <w:r>
              <w:rPr>
                <w:rFonts w:ascii="游ゴシック" w:eastAsia="游ゴシック" w:hAnsi="游ゴシック" w:hint="eastAsia"/>
                <w:sz w:val="28"/>
              </w:rPr>
              <w:t>表彰」参加申込書</w:t>
            </w:r>
          </w:p>
        </w:tc>
      </w:tr>
    </w:tbl>
    <w:p w14:paraId="6B36FA46" w14:textId="77777777" w:rsidR="009B4B23" w:rsidRDefault="009B4B23" w:rsidP="009B4B23">
      <w:pPr>
        <w:spacing w:line="0" w:lineRule="atLeast"/>
        <w:ind w:firstLineChars="100" w:firstLine="220"/>
        <w:rPr>
          <w:rFonts w:ascii="游ゴシック" w:eastAsia="游ゴシック" w:hAnsi="游ゴシック"/>
          <w:b w:val="0"/>
          <w:sz w:val="22"/>
        </w:rPr>
      </w:pPr>
    </w:p>
    <w:p w14:paraId="372C340F" w14:textId="1DFB00C3" w:rsidR="009B4B23" w:rsidRDefault="009B4B23" w:rsidP="009B4B23">
      <w:pPr>
        <w:spacing w:line="0" w:lineRule="atLeast"/>
        <w:ind w:firstLineChars="100" w:firstLine="210"/>
        <w:rPr>
          <w:rFonts w:ascii="游ゴシック" w:eastAsia="游ゴシック" w:hAnsi="游ゴシック"/>
          <w:b w:val="0"/>
          <w:sz w:val="21"/>
        </w:rPr>
      </w:pPr>
      <w:r>
        <w:rPr>
          <w:rFonts w:ascii="游ゴシック" w:eastAsia="游ゴシック" w:hAnsi="游ゴシック" w:hint="eastAsia"/>
          <w:b w:val="0"/>
          <w:sz w:val="21"/>
        </w:rPr>
        <w:t>当団体は、</w:t>
      </w:r>
      <w:r>
        <w:rPr>
          <w:rFonts w:ascii="游ゴシック" w:eastAsia="游ゴシック" w:hAnsi="游ゴシック" w:hint="eastAsia"/>
          <w:b w:val="0"/>
          <w:sz w:val="21"/>
        </w:rPr>
        <w:t>一般社団法人</w:t>
      </w:r>
      <w:r>
        <w:rPr>
          <w:rFonts w:ascii="游ゴシック" w:eastAsia="游ゴシック" w:hAnsi="游ゴシック" w:hint="eastAsia"/>
          <w:b w:val="0"/>
          <w:sz w:val="21"/>
        </w:rPr>
        <w:t>パブリックサービス研究</w:t>
      </w:r>
      <w:r>
        <w:rPr>
          <w:rFonts w:ascii="游ゴシック" w:eastAsia="游ゴシック" w:hAnsi="游ゴシック" w:hint="eastAsia"/>
          <w:b w:val="0"/>
          <w:sz w:val="21"/>
        </w:rPr>
        <w:t>センター</w:t>
      </w:r>
      <w:r>
        <w:rPr>
          <w:rFonts w:ascii="游ゴシック" w:eastAsia="游ゴシック" w:hAnsi="游ゴシック" w:hint="eastAsia"/>
          <w:b w:val="0"/>
          <w:sz w:val="21"/>
        </w:rPr>
        <w:t>の主催する｢</w:t>
      </w:r>
      <w:r>
        <w:rPr>
          <w:rFonts w:ascii="游ゴシック" w:eastAsia="游ゴシック" w:hAnsi="游ゴシック"/>
          <w:b w:val="0"/>
          <w:sz w:val="21"/>
        </w:rPr>
        <w:t>Public Disclosure</w:t>
      </w:r>
      <w:r>
        <w:rPr>
          <w:rFonts w:ascii="游ゴシック" w:eastAsia="游ゴシック" w:hAnsi="游ゴシック" w:hint="eastAsia"/>
          <w:b w:val="0"/>
          <w:sz w:val="21"/>
        </w:rPr>
        <w:t>表彰制度｣概要に従い、以下の通り、表彰制度に参加申込致します。</w:t>
      </w:r>
    </w:p>
    <w:p w14:paraId="35D5FB31" w14:textId="77777777" w:rsidR="009B4B23" w:rsidRDefault="009B4B23" w:rsidP="009B4B23">
      <w:pPr>
        <w:spacing w:line="0" w:lineRule="atLeast"/>
        <w:rPr>
          <w:rFonts w:ascii="游ゴシック" w:eastAsia="游ゴシック" w:hAnsi="游ゴシック"/>
        </w:rPr>
      </w:pPr>
    </w:p>
    <w:p w14:paraId="6D12552C" w14:textId="77777777" w:rsidR="009B4B23" w:rsidRDefault="009B4B23" w:rsidP="009B4B23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団体名（自治体名）　及び連絡先</w:t>
      </w:r>
    </w:p>
    <w:p w14:paraId="735A7909" w14:textId="77777777" w:rsidR="009B4B23" w:rsidRDefault="009B4B23" w:rsidP="009B4B23">
      <w:pPr>
        <w:pStyle w:val="a9"/>
        <w:spacing w:line="0" w:lineRule="atLeast"/>
        <w:ind w:left="480"/>
        <w:rPr>
          <w:rFonts w:ascii="游ゴシック" w:eastAsia="游ゴシック" w:hAnsi="游ゴシック"/>
          <w:sz w:val="22"/>
        </w:rPr>
      </w:pPr>
    </w:p>
    <w:tbl>
      <w:tblPr>
        <w:tblW w:w="7353" w:type="dxa"/>
        <w:tblInd w:w="675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26"/>
      </w:tblGrid>
      <w:tr w:rsidR="009B4B23" w14:paraId="4FDFC2F8" w14:textId="77777777" w:rsidTr="001E1280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70E23871" w14:textId="77777777" w:rsidR="009B4B23" w:rsidRDefault="009B4B23" w:rsidP="001E1280">
            <w:pPr>
              <w:spacing w:beforeLines="50" w:before="180"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団体の名称</w:t>
            </w:r>
          </w:p>
        </w:tc>
        <w:tc>
          <w:tcPr>
            <w:tcW w:w="5226" w:type="dxa"/>
            <w:tcBorders>
              <w:top w:val="nil"/>
              <w:left w:val="nil"/>
            </w:tcBorders>
          </w:tcPr>
          <w:p w14:paraId="319C2FBA" w14:textId="41CA0727" w:rsidR="009B4B23" w:rsidRDefault="009B4B23" w:rsidP="001E1280">
            <w:pPr>
              <w:spacing w:line="5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B23" w14:paraId="0439C81B" w14:textId="77777777" w:rsidTr="001E1280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56477A1C" w14:textId="77777777" w:rsidR="009B4B23" w:rsidRDefault="009B4B23" w:rsidP="001E1280">
            <w:pPr>
              <w:spacing w:beforeLines="50" w:before="180"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連絡先の部署名</w:t>
            </w:r>
          </w:p>
        </w:tc>
        <w:tc>
          <w:tcPr>
            <w:tcW w:w="5226" w:type="dxa"/>
            <w:tcBorders>
              <w:top w:val="nil"/>
              <w:left w:val="nil"/>
            </w:tcBorders>
          </w:tcPr>
          <w:p w14:paraId="0F247218" w14:textId="24B65E19" w:rsidR="009B4B23" w:rsidRDefault="009B4B23" w:rsidP="001E1280">
            <w:pPr>
              <w:spacing w:line="5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B23" w14:paraId="1919BB0A" w14:textId="77777777" w:rsidTr="001E1280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7BE6EEE" w14:textId="77777777" w:rsidR="009B4B23" w:rsidRDefault="009B4B23" w:rsidP="001E1280">
            <w:pPr>
              <w:spacing w:beforeLines="50" w:before="180"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連絡者氏名</w:t>
            </w:r>
          </w:p>
        </w:tc>
        <w:tc>
          <w:tcPr>
            <w:tcW w:w="5226" w:type="dxa"/>
            <w:tcBorders>
              <w:left w:val="nil"/>
            </w:tcBorders>
          </w:tcPr>
          <w:p w14:paraId="1FB26001" w14:textId="07BC6E0C" w:rsidR="009B4B23" w:rsidRDefault="009B4B23" w:rsidP="001E1280">
            <w:pPr>
              <w:spacing w:line="5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B23" w14:paraId="61D7D80B" w14:textId="77777777" w:rsidTr="001E1280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B293CB6" w14:textId="77777777" w:rsidR="009B4B23" w:rsidRDefault="009B4B23" w:rsidP="001E1280">
            <w:pPr>
              <w:spacing w:beforeLines="50" w:before="180"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連絡先電話番号</w:t>
            </w:r>
          </w:p>
        </w:tc>
        <w:tc>
          <w:tcPr>
            <w:tcW w:w="5226" w:type="dxa"/>
            <w:tcBorders>
              <w:left w:val="nil"/>
            </w:tcBorders>
          </w:tcPr>
          <w:p w14:paraId="480ACFEF" w14:textId="53F0B6E3" w:rsidR="009B4B23" w:rsidRDefault="009B4B23" w:rsidP="001E1280">
            <w:pPr>
              <w:spacing w:line="5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B23" w14:paraId="1853E0B7" w14:textId="77777777" w:rsidTr="001E1280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087FE21" w14:textId="77777777" w:rsidR="009B4B23" w:rsidRDefault="009B4B23" w:rsidP="001E1280">
            <w:pPr>
              <w:spacing w:beforeLines="50" w:before="180"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メールアドレス</w:t>
            </w:r>
          </w:p>
        </w:tc>
        <w:tc>
          <w:tcPr>
            <w:tcW w:w="5226" w:type="dxa"/>
            <w:tcBorders>
              <w:left w:val="nil"/>
            </w:tcBorders>
          </w:tcPr>
          <w:p w14:paraId="6C2D138C" w14:textId="6514DBD9" w:rsidR="009B4B23" w:rsidRDefault="009B4B23" w:rsidP="001E1280">
            <w:pPr>
              <w:spacing w:line="5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4E093E3" w14:textId="77777777" w:rsidR="009B4B23" w:rsidRDefault="009B4B23" w:rsidP="009B4B23">
      <w:pPr>
        <w:spacing w:line="0" w:lineRule="atLeast"/>
        <w:rPr>
          <w:rFonts w:ascii="游ゴシック Medium" w:eastAsia="游ゴシック Medium" w:hAnsi="游ゴシック Medium"/>
          <w:sz w:val="22"/>
        </w:rPr>
      </w:pPr>
    </w:p>
    <w:p w14:paraId="16964947" w14:textId="77777777" w:rsidR="009B4B23" w:rsidRDefault="009B4B23" w:rsidP="009B4B23">
      <w:pPr>
        <w:spacing w:line="0" w:lineRule="atLeast"/>
        <w:rPr>
          <w:rFonts w:ascii="游ゴシック Medium" w:eastAsia="游ゴシック Medium" w:hAnsi="游ゴシック Medium"/>
          <w:b w:val="0"/>
          <w:sz w:val="20"/>
          <w:u w:val="single"/>
        </w:rPr>
      </w:pPr>
      <w:r>
        <w:rPr>
          <w:rFonts w:ascii="游ゴシック Medium" w:eastAsia="游ゴシック Medium" w:hAnsi="游ゴシック Medium" w:hint="eastAsia"/>
          <w:sz w:val="20"/>
          <w:u w:val="single"/>
        </w:rPr>
        <w:t>申し込みに際しての注意事項</w:t>
      </w:r>
    </w:p>
    <w:p w14:paraId="1E85EC28" w14:textId="31CEF3D5" w:rsidR="009B4B23" w:rsidRDefault="009B4B23" w:rsidP="009B4B23">
      <w:pPr>
        <w:pStyle w:val="a9"/>
        <w:numPr>
          <w:ilvl w:val="0"/>
          <w:numId w:val="2"/>
        </w:numPr>
        <w:spacing w:line="0" w:lineRule="atLeast"/>
        <w:contextualSpacing w:val="0"/>
        <w:rPr>
          <w:rFonts w:ascii="游ゴシック Medium" w:eastAsia="游ゴシック Medium" w:hAnsi="游ゴシック Medium"/>
          <w:b w:val="0"/>
          <w:sz w:val="20"/>
        </w:rPr>
      </w:pPr>
      <w:r>
        <w:rPr>
          <w:rFonts w:ascii="游ゴシック Medium" w:eastAsia="游ゴシック Medium" w:hAnsi="游ゴシック Medium" w:hint="eastAsia"/>
          <w:b w:val="0"/>
          <w:sz w:val="20"/>
        </w:rPr>
        <w:t>申込に際しては、上記事項をご記入の上、メール（アドレス：</w:t>
      </w:r>
      <w:r w:rsidR="00DD551F" w:rsidRPr="00DD551F">
        <w:rPr>
          <w:rFonts w:ascii="游ゴシック Medium" w:eastAsia="游ゴシック Medium" w:hAnsi="游ゴシック Medium"/>
          <w:sz w:val="20"/>
        </w:rPr>
        <w:t>cpsr@ibi-japan.co.jp</w:t>
      </w:r>
      <w:r>
        <w:rPr>
          <w:rFonts w:ascii="游ゴシック Medium" w:eastAsia="游ゴシック Medium" w:hAnsi="游ゴシック Medium" w:hint="eastAsia"/>
          <w:b w:val="0"/>
          <w:sz w:val="20"/>
        </w:rPr>
        <w:t>）にて、ご提出下さい（1週間以内に受領確認の通知がない場合には、念のため、確認の電話をお願い致します）。</w:t>
      </w:r>
    </w:p>
    <w:p w14:paraId="12C17953" w14:textId="50E9028B" w:rsidR="009B4B23" w:rsidRDefault="009B4B23" w:rsidP="009B4B23">
      <w:pPr>
        <w:pStyle w:val="a9"/>
        <w:numPr>
          <w:ilvl w:val="0"/>
          <w:numId w:val="2"/>
        </w:numPr>
        <w:spacing w:line="0" w:lineRule="atLeast"/>
        <w:contextualSpacing w:val="0"/>
        <w:rPr>
          <w:rFonts w:ascii="游ゴシック" w:eastAsia="游ゴシック" w:hAnsi="游ゴシック"/>
          <w:b w:val="0"/>
          <w:sz w:val="20"/>
        </w:rPr>
      </w:pPr>
      <w:r>
        <w:rPr>
          <w:rFonts w:ascii="游ゴシック" w:eastAsia="游ゴシック" w:hAnsi="游ゴシック" w:hint="eastAsia"/>
          <w:b w:val="0"/>
          <w:sz w:val="20"/>
        </w:rPr>
        <w:t>開示書類の原本またはハードコピーを15部ご提出いただきます。送付先*は、以下の通りです。</w:t>
      </w:r>
      <w:r>
        <w:rPr>
          <w:rFonts w:ascii="游ゴシック" w:eastAsia="游ゴシック" w:hAnsi="游ゴシック" w:hint="eastAsia"/>
          <w:b w:val="0"/>
          <w:color w:val="000000"/>
          <w:sz w:val="20"/>
        </w:rPr>
        <w:t>提出された開示書類</w:t>
      </w:r>
      <w:r>
        <w:rPr>
          <w:rFonts w:ascii="游ゴシック" w:eastAsia="游ゴシック" w:hAnsi="游ゴシック" w:hint="eastAsia"/>
          <w:b w:val="0"/>
          <w:sz w:val="20"/>
        </w:rPr>
        <w:t>等は返却致しませんので、ご</w:t>
      </w:r>
      <w:r w:rsidR="00DD551F">
        <w:rPr>
          <w:rFonts w:ascii="游ゴシック" w:eastAsia="游ゴシック" w:hAnsi="游ゴシック" w:hint="eastAsia"/>
          <w:b w:val="0"/>
          <w:sz w:val="20"/>
        </w:rPr>
        <w:t>了解</w:t>
      </w:r>
      <w:r>
        <w:rPr>
          <w:rFonts w:ascii="游ゴシック" w:eastAsia="游ゴシック" w:hAnsi="游ゴシック" w:hint="eastAsia"/>
          <w:b w:val="0"/>
          <w:sz w:val="20"/>
        </w:rPr>
        <w:t>ください。</w:t>
      </w:r>
    </w:p>
    <w:p w14:paraId="235820DF" w14:textId="77777777" w:rsidR="009B4B23" w:rsidRDefault="009B4B23" w:rsidP="009B4B23">
      <w:pPr>
        <w:pStyle w:val="a9"/>
        <w:numPr>
          <w:ilvl w:val="0"/>
          <w:numId w:val="2"/>
        </w:numPr>
        <w:spacing w:line="0" w:lineRule="atLeast"/>
        <w:contextualSpacing w:val="0"/>
        <w:rPr>
          <w:rFonts w:ascii="游ゴシック Medium" w:eastAsia="游ゴシック Medium" w:hAnsi="游ゴシック Medium"/>
          <w:b w:val="0"/>
          <w:sz w:val="20"/>
        </w:rPr>
      </w:pPr>
      <w:r>
        <w:rPr>
          <w:rFonts w:ascii="游ゴシック Medium" w:eastAsia="游ゴシック Medium" w:hAnsi="游ゴシック Medium" w:hint="eastAsia"/>
          <w:b w:val="0"/>
          <w:sz w:val="20"/>
        </w:rPr>
        <w:t>開示書類の提出の他に、開示内容についての質問票にご回答いただきますので、予めご了承ください。質問票につきましては、申し込み後、事務局よりメールにて送付させていただきます。</w:t>
      </w:r>
    </w:p>
    <w:p w14:paraId="06F1DBF0" w14:textId="4D4FF214" w:rsidR="009B4B23" w:rsidRDefault="009B4B23" w:rsidP="009B4B23">
      <w:pPr>
        <w:pStyle w:val="a9"/>
        <w:numPr>
          <w:ilvl w:val="0"/>
          <w:numId w:val="2"/>
        </w:numPr>
        <w:spacing w:line="0" w:lineRule="atLeast"/>
        <w:contextualSpacing w:val="0"/>
        <w:rPr>
          <w:rFonts w:ascii="游ゴシック Medium" w:eastAsia="游ゴシック Medium" w:hAnsi="游ゴシック Medium"/>
          <w:b w:val="0"/>
          <w:sz w:val="20"/>
        </w:rPr>
      </w:pPr>
      <w:r>
        <w:rPr>
          <w:rFonts w:ascii="游ゴシック Medium" w:eastAsia="游ゴシック Medium" w:hAnsi="游ゴシック Medium" w:hint="eastAsia"/>
          <w:b w:val="0"/>
          <w:sz w:val="20"/>
        </w:rPr>
        <w:t>申込に関するご質問については、応募締切日の前日（202</w:t>
      </w:r>
      <w:r>
        <w:rPr>
          <w:rFonts w:ascii="游ゴシック Medium" w:eastAsia="游ゴシック Medium" w:hAnsi="游ゴシック Medium" w:hint="eastAsia"/>
          <w:b w:val="0"/>
          <w:sz w:val="20"/>
        </w:rPr>
        <w:t>6</w:t>
      </w:r>
      <w:r>
        <w:rPr>
          <w:rFonts w:ascii="游ゴシック Medium" w:eastAsia="游ゴシック Medium" w:hAnsi="游ゴシック Medium" w:hint="eastAsia"/>
          <w:b w:val="0"/>
          <w:sz w:val="20"/>
        </w:rPr>
        <w:t>年1月</w:t>
      </w:r>
      <w:r w:rsidR="00DD551F">
        <w:rPr>
          <w:rFonts w:ascii="游ゴシック Medium" w:eastAsia="游ゴシック Medium" w:hAnsi="游ゴシック Medium" w:hint="eastAsia"/>
          <w:b w:val="0"/>
          <w:sz w:val="20"/>
        </w:rPr>
        <w:t>19</w:t>
      </w:r>
      <w:r>
        <w:rPr>
          <w:rFonts w:ascii="游ゴシック Medium" w:eastAsia="游ゴシック Medium" w:hAnsi="游ゴシック Medium" w:hint="eastAsia"/>
          <w:b w:val="0"/>
          <w:sz w:val="20"/>
        </w:rPr>
        <w:t>日）までに、</w:t>
      </w:r>
      <w:r w:rsidR="00DD551F">
        <w:rPr>
          <w:rFonts w:ascii="游ゴシック Medium" w:eastAsia="游ゴシック Medium" w:hAnsi="游ゴシック Medium" w:hint="eastAsia"/>
          <w:b w:val="0"/>
          <w:sz w:val="20"/>
        </w:rPr>
        <w:t>（一社）</w:t>
      </w:r>
      <w:r>
        <w:rPr>
          <w:rFonts w:ascii="游ゴシック Medium" w:eastAsia="游ゴシック Medium" w:hAnsi="游ゴシック Medium" w:hint="eastAsia"/>
          <w:b w:val="0"/>
          <w:sz w:val="20"/>
        </w:rPr>
        <w:t>パブリックサービス研究</w:t>
      </w:r>
      <w:r w:rsidR="00DD551F">
        <w:rPr>
          <w:rFonts w:ascii="游ゴシック Medium" w:eastAsia="游ゴシック Medium" w:hAnsi="游ゴシック Medium" w:hint="eastAsia"/>
          <w:b w:val="0"/>
          <w:sz w:val="20"/>
        </w:rPr>
        <w:t>センター</w:t>
      </w:r>
      <w:r>
        <w:rPr>
          <w:rFonts w:ascii="游ゴシック Medium" w:eastAsia="游ゴシック Medium" w:hAnsi="游ゴシック Medium" w:hint="eastAsia"/>
          <w:b w:val="0"/>
          <w:sz w:val="20"/>
        </w:rPr>
        <w:t>事務局（アドレス：</w:t>
      </w:r>
      <w:r w:rsidR="00DD551F" w:rsidRPr="00DD551F">
        <w:rPr>
          <w:rFonts w:ascii="游ゴシック Medium" w:eastAsia="游ゴシック Medium" w:hAnsi="游ゴシック Medium"/>
          <w:sz w:val="20"/>
        </w:rPr>
        <w:t>cpsr@ibi-japan.co.jp</w:t>
      </w:r>
      <w:r>
        <w:rPr>
          <w:rFonts w:ascii="游ゴシック Medium" w:eastAsia="游ゴシック Medium" w:hAnsi="游ゴシック Medium" w:hint="eastAsia"/>
          <w:b w:val="0"/>
          <w:sz w:val="20"/>
        </w:rPr>
        <w:t>）まで、お問い合わせ下さい。</w:t>
      </w:r>
    </w:p>
    <w:p w14:paraId="078F4043" w14:textId="77777777" w:rsidR="009B4B23" w:rsidRDefault="009B4B23" w:rsidP="009B4B23">
      <w:pPr>
        <w:pStyle w:val="a9"/>
        <w:spacing w:line="0" w:lineRule="atLeast"/>
        <w:ind w:left="360"/>
        <w:rPr>
          <w:rFonts w:ascii="游ゴシック Medium" w:eastAsia="游ゴシック Medium" w:hAnsi="游ゴシック Medium"/>
          <w:b w:val="0"/>
          <w:sz w:val="20"/>
        </w:rPr>
      </w:pPr>
    </w:p>
    <w:p w14:paraId="1DA0F50D" w14:textId="77777777" w:rsidR="009B4B23" w:rsidRDefault="009B4B23" w:rsidP="009B4B23">
      <w:pPr>
        <w:pStyle w:val="a9"/>
        <w:spacing w:line="0" w:lineRule="atLeast"/>
        <w:ind w:left="360"/>
        <w:rPr>
          <w:rFonts w:ascii="游ゴシック Medium" w:eastAsia="游ゴシック Medium" w:hAnsi="游ゴシック Medium"/>
          <w:b w:val="0"/>
          <w:sz w:val="20"/>
        </w:rPr>
      </w:pPr>
      <w:r>
        <w:rPr>
          <w:rFonts w:ascii="游ゴシック Medium" w:eastAsia="游ゴシック Medium" w:hAnsi="游ゴシック Medium" w:hint="eastAsia"/>
          <w:b w:val="0"/>
          <w:sz w:val="20"/>
        </w:rPr>
        <w:t>*送付先</w:t>
      </w:r>
    </w:p>
    <w:p w14:paraId="42E5BBBB" w14:textId="77777777" w:rsidR="009B4B23" w:rsidRDefault="009B4B23" w:rsidP="009B4B23">
      <w:pPr>
        <w:pStyle w:val="a9"/>
        <w:spacing w:line="0" w:lineRule="atLeast"/>
        <w:ind w:left="360"/>
        <w:rPr>
          <w:rFonts w:ascii="游ゴシック Medium" w:eastAsia="游ゴシック Medium" w:hAnsi="游ゴシック Medium"/>
          <w:b w:val="0"/>
          <w:sz w:val="20"/>
        </w:rPr>
      </w:pPr>
      <w:r>
        <w:rPr>
          <w:rFonts w:ascii="游ゴシック Medium" w:eastAsia="游ゴシック Medium" w:hAnsi="游ゴシック Medium" w:hint="eastAsia"/>
          <w:b w:val="0"/>
          <w:sz w:val="20"/>
        </w:rPr>
        <w:t>162-0041　新宿区早稲田鶴巻町518司ビル3F</w:t>
      </w:r>
    </w:p>
    <w:p w14:paraId="025FBDC5" w14:textId="77777777" w:rsidR="009B4B23" w:rsidRDefault="009B4B23" w:rsidP="009B4B23">
      <w:pPr>
        <w:pStyle w:val="a9"/>
        <w:spacing w:line="0" w:lineRule="atLeast"/>
        <w:ind w:left="360"/>
        <w:rPr>
          <w:rFonts w:ascii="游ゴシック Medium" w:eastAsia="游ゴシック Medium" w:hAnsi="游ゴシック Medium"/>
          <w:b w:val="0"/>
          <w:sz w:val="20"/>
        </w:rPr>
      </w:pPr>
      <w:r>
        <w:rPr>
          <w:rFonts w:ascii="游ゴシック Medium" w:eastAsia="游ゴシック Medium" w:hAnsi="游ゴシック Medium" w:hint="eastAsia"/>
          <w:b w:val="0"/>
          <w:sz w:val="20"/>
        </w:rPr>
        <w:t>国際ビジネス研究センター内</w:t>
      </w:r>
    </w:p>
    <w:p w14:paraId="2DFFD0F6" w14:textId="462B31FC" w:rsidR="009B4B23" w:rsidRDefault="000C425E" w:rsidP="009B4B23">
      <w:pPr>
        <w:pStyle w:val="a9"/>
        <w:spacing w:line="0" w:lineRule="atLeast"/>
        <w:ind w:left="360"/>
        <w:rPr>
          <w:rFonts w:ascii="游ゴシック Medium" w:eastAsia="游ゴシック Medium" w:hAnsi="游ゴシック Medium"/>
          <w:b w:val="0"/>
          <w:sz w:val="20"/>
        </w:rPr>
      </w:pPr>
      <w:r>
        <w:rPr>
          <w:rFonts w:ascii="游ゴシック Medium" w:eastAsia="游ゴシック Medium" w:hAnsi="游ゴシック Medium" w:hint="eastAsia"/>
          <w:b w:val="0"/>
          <w:sz w:val="20"/>
        </w:rPr>
        <w:t>（</w:t>
      </w:r>
      <w:r w:rsidR="009B4B23">
        <w:rPr>
          <w:rFonts w:ascii="游ゴシック Medium" w:eastAsia="游ゴシック Medium" w:hAnsi="游ゴシック Medium" w:hint="eastAsia"/>
          <w:b w:val="0"/>
          <w:sz w:val="20"/>
        </w:rPr>
        <w:t>一社）</w:t>
      </w:r>
      <w:r w:rsidR="009B4B23">
        <w:rPr>
          <w:rFonts w:ascii="游ゴシック Medium" w:eastAsia="游ゴシック Medium" w:hAnsi="游ゴシック Medium" w:hint="eastAsia"/>
          <w:b w:val="0"/>
          <w:sz w:val="20"/>
        </w:rPr>
        <w:t>パブリックサービス研究</w:t>
      </w:r>
      <w:r w:rsidR="009B4B23">
        <w:rPr>
          <w:rFonts w:ascii="游ゴシック Medium" w:eastAsia="游ゴシック Medium" w:hAnsi="游ゴシック Medium" w:hint="eastAsia"/>
          <w:b w:val="0"/>
          <w:sz w:val="20"/>
        </w:rPr>
        <w:t>センター</w:t>
      </w:r>
      <w:r w:rsidR="009B4B23">
        <w:rPr>
          <w:rFonts w:ascii="游ゴシック Medium" w:eastAsia="游ゴシック Medium" w:hAnsi="游ゴシック Medium" w:hint="eastAsia"/>
          <w:b w:val="0"/>
          <w:sz w:val="20"/>
        </w:rPr>
        <w:t>事務局　宛</w:t>
      </w:r>
    </w:p>
    <w:p w14:paraId="3F6E6EDB" w14:textId="77777777" w:rsidR="00A74DCE" w:rsidRPr="009B4B23" w:rsidRDefault="00A74DCE"/>
    <w:sectPr w:rsidR="00A74DCE" w:rsidRPr="009B4B23" w:rsidSect="009B4B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276E17A"/>
    <w:lvl w:ilvl="0" w:tplc="E8E432C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5F4C79E"/>
    <w:lvl w:ilvl="0" w:tplc="AFBC2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94756">
    <w:abstractNumId w:val="0"/>
  </w:num>
  <w:num w:numId="2" w16cid:durableId="185082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23"/>
    <w:rsid w:val="000C425E"/>
    <w:rsid w:val="005603DA"/>
    <w:rsid w:val="0059739D"/>
    <w:rsid w:val="009B4B23"/>
    <w:rsid w:val="00A74DCE"/>
    <w:rsid w:val="00D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095CD"/>
  <w15:chartTrackingRefBased/>
  <w15:docId w15:val="{B8163F0E-83D1-4ADF-8449-09F778AB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B23"/>
    <w:pPr>
      <w:widowControl w:val="0"/>
    </w:pPr>
    <w:rPr>
      <w:rFonts w:ascii="ＭＳ ゴシック" w:eastAsia="ＭＳ ゴシック" w:hAnsi="ＭＳ ゴシック" w:cs="Times New Roman"/>
      <w:b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4B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B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B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B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B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B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B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B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B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B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4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B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B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B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B23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B4B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B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B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吉広麻美</dc:creator>
  <cp:keywords/>
  <dc:description/>
  <cp:lastModifiedBy>吉広麻美</cp:lastModifiedBy>
  <cp:revision>2</cp:revision>
  <cp:lastPrinted>2025-12-25T08:13:00Z</cp:lastPrinted>
  <dcterms:created xsi:type="dcterms:W3CDTF">2025-12-25T08:08:00Z</dcterms:created>
  <dcterms:modified xsi:type="dcterms:W3CDTF">2025-12-25T08:40:00Z</dcterms:modified>
</cp:coreProperties>
</file>